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56438BA4" w:rsidR="00727A0F" w:rsidRDefault="00B930E2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E41764">
            <w:rPr>
              <w:rFonts w:ascii="Times New Roman" w:hAnsi="Times New Roman"/>
              <w:b/>
              <w:sz w:val="24"/>
              <w:szCs w:val="24"/>
            </w:rPr>
            <w:t xml:space="preserve">Nové napojení areálu Městského úřadu Ivančice na DSNN </w:t>
          </w:r>
          <w:proofErr w:type="gramStart"/>
          <w:r w:rsidR="00E41764">
            <w:rPr>
              <w:rFonts w:ascii="Times New Roman" w:hAnsi="Times New Roman"/>
              <w:b/>
              <w:sz w:val="24"/>
              <w:szCs w:val="24"/>
            </w:rPr>
            <w:t>EG.D</w:t>
          </w:r>
          <w:proofErr w:type="gramEnd"/>
          <w:r w:rsidR="002E0CD7">
            <w:rPr>
              <w:rFonts w:ascii="Times New Roman" w:hAnsi="Times New Roman"/>
              <w:b/>
              <w:sz w:val="24"/>
              <w:szCs w:val="24"/>
            </w:rPr>
            <w:t xml:space="preserve">, </w:t>
          </w:r>
          <w:r w:rsidR="00E41764">
            <w:rPr>
              <w:rFonts w:ascii="Times New Roman" w:hAnsi="Times New Roman"/>
              <w:b/>
              <w:sz w:val="24"/>
              <w:szCs w:val="24"/>
            </w:rPr>
            <w:t xml:space="preserve">Palackého náměstí 196/6, 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Ivančice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Pr="00271CEE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</w:r>
      <w:r w:rsidRPr="00271CEE">
        <w:rPr>
          <w:rFonts w:ascii="Times New Roman" w:hAnsi="Times New Roman" w:cs="Times New Roman"/>
          <w:color w:val="000000"/>
        </w:rPr>
        <w:t xml:space="preserve">45000000-7: Stavební práce </w:t>
      </w:r>
    </w:p>
    <w:p w14:paraId="7CE2B398" w14:textId="39F7004F" w:rsidR="00912A26" w:rsidRPr="00EF5E9F" w:rsidRDefault="00912A26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271CEE">
        <w:rPr>
          <w:rFonts w:ascii="Times New Roman" w:hAnsi="Times New Roman" w:cs="Times New Roman"/>
          <w:color w:val="000000"/>
        </w:rPr>
        <w:tab/>
      </w:r>
      <w:r w:rsidRPr="00271CEE">
        <w:rPr>
          <w:rFonts w:ascii="Times New Roman" w:hAnsi="Times New Roman" w:cs="Times New Roman"/>
          <w:color w:val="000000"/>
        </w:rPr>
        <w:tab/>
      </w:r>
      <w:r w:rsidRPr="00271CEE">
        <w:rPr>
          <w:rFonts w:ascii="Times New Roman" w:hAnsi="Times New Roman" w:cs="Times New Roman"/>
          <w:color w:val="000000"/>
        </w:rPr>
        <w:tab/>
      </w:r>
      <w:r w:rsidRPr="00271CEE">
        <w:rPr>
          <w:rFonts w:ascii="Times New Roman" w:hAnsi="Times New Roman" w:cs="Times New Roman"/>
          <w:color w:val="000000"/>
        </w:rPr>
        <w:tab/>
      </w:r>
      <w:r w:rsidR="000B7D04" w:rsidRPr="00271CEE">
        <w:rPr>
          <w:rFonts w:ascii="Times New Roman" w:hAnsi="Times New Roman" w:cs="Times New Roman"/>
          <w:color w:val="000000"/>
        </w:rPr>
        <w:t>45310000-3: Elektroinstalační</w:t>
      </w:r>
      <w:r w:rsidR="000B7D04">
        <w:rPr>
          <w:rFonts w:ascii="Times New Roman" w:hAnsi="Times New Roman" w:cs="Times New Roman"/>
          <w:color w:val="000000"/>
        </w:rPr>
        <w:t xml:space="preserve"> práce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7F1192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7F1192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7C146FB4" w:rsidR="00D105F6" w:rsidRDefault="00B930E2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41764" w:rsidRPr="007F1192">
            <w:rPr>
              <w:rFonts w:ascii="Times New Roman" w:hAnsi="Times New Roman" w:cs="Times New Roman"/>
            </w:rPr>
            <w:t>23</w:t>
          </w:r>
          <w:r w:rsidR="00912A26" w:rsidRPr="007F1192">
            <w:rPr>
              <w:rFonts w:ascii="Times New Roman" w:hAnsi="Times New Roman" w:cs="Times New Roman"/>
            </w:rPr>
            <w:t xml:space="preserve">. </w:t>
          </w:r>
          <w:r w:rsidR="00946BC8" w:rsidRPr="007F1192">
            <w:rPr>
              <w:rFonts w:ascii="Times New Roman" w:hAnsi="Times New Roman" w:cs="Times New Roman"/>
            </w:rPr>
            <w:t>5</w:t>
          </w:r>
          <w:r w:rsidR="00912A26" w:rsidRPr="007F1192">
            <w:rPr>
              <w:rFonts w:ascii="Times New Roman" w:hAnsi="Times New Roman" w:cs="Times New Roman"/>
            </w:rPr>
            <w:t xml:space="preserve">. </w:t>
          </w:r>
          <w:r w:rsidR="00A25FAC" w:rsidRPr="007F1192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75179DFC" w14:textId="1F58FC8F" w:rsidR="00A62FFA" w:rsidRDefault="00A62FFA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Luděk Bernard, tel. 728 311 097, e-mail: </w:t>
      </w:r>
      <w:hyperlink r:id="rId13" w:history="1">
        <w:r w:rsidRPr="00CF75A0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>
        <w:rPr>
          <w:rFonts w:ascii="Times New Roman" w:hAnsi="Times New Roman"/>
          <w:sz w:val="22"/>
          <w:szCs w:val="22"/>
        </w:rPr>
        <w:t xml:space="preserve"> </w:t>
      </w:r>
    </w:p>
    <w:p w14:paraId="43521B64" w14:textId="3EC3B586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4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1C939BD8" w14:textId="77777777" w:rsidR="00117803" w:rsidRDefault="00117803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hAnsi="Times New Roman"/>
          <w:b/>
          <w:u w:val="single"/>
        </w:rPr>
        <w:br w:type="page"/>
      </w:r>
    </w:p>
    <w:p w14:paraId="32A31D3A" w14:textId="67D61FEC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3DE9F5D6" w:rsidR="004A2B74" w:rsidRPr="007F1192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7F1192">
        <w:rPr>
          <w:sz w:val="22"/>
          <w:szCs w:val="22"/>
        </w:rPr>
        <w:t xml:space="preserve">Lhůta pro odevzdání nabídek je stanovena </w:t>
      </w:r>
      <w:r w:rsidRPr="007F1192">
        <w:rPr>
          <w:b/>
          <w:sz w:val="22"/>
          <w:szCs w:val="22"/>
        </w:rPr>
        <w:t>do</w:t>
      </w:r>
      <w:r w:rsidR="00A11A23" w:rsidRPr="007F1192">
        <w:rPr>
          <w:b/>
          <w:sz w:val="22"/>
          <w:szCs w:val="22"/>
        </w:rPr>
        <w:t xml:space="preserve"> </w:t>
      </w:r>
      <w:r w:rsidR="000A5C0A" w:rsidRPr="007F1192">
        <w:rPr>
          <w:b/>
          <w:sz w:val="22"/>
          <w:szCs w:val="22"/>
        </w:rPr>
        <w:t>3</w:t>
      </w:r>
      <w:r w:rsidR="00946BC8" w:rsidRPr="007F1192">
        <w:rPr>
          <w:b/>
          <w:sz w:val="22"/>
          <w:szCs w:val="22"/>
        </w:rPr>
        <w:t>.</w:t>
      </w:r>
      <w:r w:rsidR="00912A26" w:rsidRPr="007F1192">
        <w:rPr>
          <w:b/>
          <w:sz w:val="22"/>
          <w:szCs w:val="22"/>
        </w:rPr>
        <w:t xml:space="preserve"> </w:t>
      </w:r>
      <w:r w:rsidR="003A1166" w:rsidRPr="007F1192">
        <w:rPr>
          <w:b/>
          <w:sz w:val="22"/>
          <w:szCs w:val="22"/>
        </w:rPr>
        <w:t>6</w:t>
      </w:r>
      <w:r w:rsidR="00912A26" w:rsidRPr="007F1192">
        <w:rPr>
          <w:b/>
          <w:sz w:val="22"/>
          <w:szCs w:val="22"/>
        </w:rPr>
        <w:t xml:space="preserve">. </w:t>
      </w:r>
      <w:r w:rsidR="00A25FAC" w:rsidRPr="007F1192">
        <w:rPr>
          <w:b/>
          <w:sz w:val="22"/>
          <w:szCs w:val="22"/>
        </w:rPr>
        <w:t>2024</w:t>
      </w:r>
      <w:r w:rsidRPr="007F1192">
        <w:rPr>
          <w:b/>
          <w:sz w:val="22"/>
          <w:szCs w:val="22"/>
        </w:rPr>
        <w:t xml:space="preserve"> do 10:00 hod.</w:t>
      </w:r>
      <w:r w:rsidRPr="007F1192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Pr="007F1192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7F1192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7F1192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7F1192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612F0BC1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64">
            <w:rPr>
              <w:b/>
              <w:sz w:val="22"/>
              <w:szCs w:val="22"/>
            </w:rPr>
            <w:t xml:space="preserve">„Nové napojení areálu Městského úřadu Ivančice na DSNN </w:t>
          </w:r>
          <w:proofErr w:type="gramStart"/>
          <w:r w:rsidR="00E41764">
            <w:rPr>
              <w:b/>
              <w:sz w:val="22"/>
              <w:szCs w:val="22"/>
            </w:rPr>
            <w:t>EG.D</w:t>
          </w:r>
          <w:proofErr w:type="gramEnd"/>
          <w:r w:rsidR="00E41764">
            <w:rPr>
              <w:b/>
              <w:sz w:val="22"/>
              <w:szCs w:val="22"/>
            </w:rPr>
            <w:t>, Palackého náměstí 196/6,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00A81B2C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64">
            <w:rPr>
              <w:rFonts w:ascii="Times New Roman" w:hAnsi="Times New Roman" w:cs="Times New Roman"/>
              <w:b/>
            </w:rPr>
            <w:t xml:space="preserve">„Nové napojení areálu Městského úřadu Ivančice na DSNN </w:t>
          </w:r>
          <w:proofErr w:type="gramStart"/>
          <w:r w:rsidR="00E41764">
            <w:rPr>
              <w:rFonts w:ascii="Times New Roman" w:hAnsi="Times New Roman" w:cs="Times New Roman"/>
              <w:b/>
            </w:rPr>
            <w:t>EG.D</w:t>
          </w:r>
          <w:proofErr w:type="gramEnd"/>
          <w:r w:rsidR="00E41764">
            <w:rPr>
              <w:rFonts w:ascii="Times New Roman" w:hAnsi="Times New Roman" w:cs="Times New Roman"/>
              <w:b/>
            </w:rPr>
            <w:t>, Palackého náměstí 196/6,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3BEAF8BF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117803">
        <w:rPr>
          <w:rFonts w:ascii="Times New Roman" w:hAnsi="Times New Roman" w:cs="Times New Roman"/>
        </w:rPr>
        <w:t>6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2DE20D8C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A25FAC" w:rsidRPr="00912A26">
        <w:rPr>
          <w:rFonts w:ascii="Times New Roman" w:hAnsi="Times New Roman" w:cs="Times New Roman"/>
        </w:rPr>
        <w:t>0</w:t>
      </w:r>
      <w:r w:rsidR="00117803">
        <w:rPr>
          <w:rFonts w:ascii="Times New Roman" w:hAnsi="Times New Roman" w:cs="Times New Roman"/>
        </w:rPr>
        <w:t>7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42241F0" w:rsidR="00D41224" w:rsidRPr="00A857BC" w:rsidRDefault="00117803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>areál</w:t>
      </w:r>
      <w:r w:rsidR="002813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Městského úřadu v Ivančicích, Palackého náměstí 196/6</w:t>
      </w:r>
      <w:r w:rsidR="00912A26">
        <w:rPr>
          <w:rFonts w:ascii="Times New Roman" w:hAnsi="Times New Roman" w:cs="Times New Roman"/>
        </w:rPr>
        <w:t>, 661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7F1192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 xml:space="preserve">tící kritéria způsob </w:t>
      </w:r>
      <w:r w:rsidR="00F03FDA" w:rsidRPr="007F1192">
        <w:rPr>
          <w:rFonts w:ascii="Times New Roman" w:hAnsi="Times New Roman" w:cs="Times New Roman"/>
          <w:b/>
          <w:u w:val="single"/>
        </w:rPr>
        <w:t>hodnocení</w:t>
      </w:r>
    </w:p>
    <w:p w14:paraId="326BB67D" w14:textId="77777777" w:rsidR="002C61C8" w:rsidRPr="007F1192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7F1192">
        <w:rPr>
          <w:rFonts w:ascii="Times New Roman" w:hAnsi="Times New Roman" w:cs="Times New Roman"/>
          <w:u w:val="single"/>
        </w:rPr>
        <w:t>Kritéria</w:t>
      </w:r>
      <w:r w:rsidRPr="007F1192">
        <w:rPr>
          <w:rFonts w:ascii="Times New Roman" w:hAnsi="Times New Roman" w:cs="Times New Roman"/>
          <w:u w:val="single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="00727A0F"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7F1192">
        <w:rPr>
          <w:rFonts w:ascii="Times New Roman" w:hAnsi="Times New Roman" w:cs="Times New Roman"/>
        </w:rPr>
        <w:t xml:space="preserve">Výše nabídkové ceny </w:t>
      </w:r>
      <w:r w:rsidR="00D41224" w:rsidRPr="007F1192">
        <w:rPr>
          <w:rFonts w:ascii="Times New Roman" w:hAnsi="Times New Roman" w:cs="Times New Roman"/>
        </w:rPr>
        <w:t>bez</w:t>
      </w:r>
      <w:r w:rsidRPr="007F1192">
        <w:rPr>
          <w:rFonts w:ascii="Times New Roman" w:hAnsi="Times New Roman" w:cs="Times New Roman"/>
        </w:rPr>
        <w:t> DPH</w:t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Pr="007F1192">
        <w:rPr>
          <w:rFonts w:ascii="Times New Roman" w:hAnsi="Times New Roman" w:cs="Times New Roman"/>
        </w:rPr>
        <w:tab/>
      </w:r>
      <w:r w:rsidR="00AA7E73" w:rsidRPr="007F1192">
        <w:rPr>
          <w:rFonts w:ascii="Times New Roman" w:hAnsi="Times New Roman" w:cs="Times New Roman"/>
        </w:rPr>
        <w:t>100</w:t>
      </w:r>
      <w:r w:rsidRPr="007F1192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7F1192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</w:t>
      </w:r>
      <w:r w:rsidRPr="007F1192">
        <w:rPr>
          <w:rFonts w:ascii="Times New Roman" w:hAnsi="Times New Roman" w:cs="Times New Roman"/>
        </w:rPr>
        <w:t xml:space="preserve">formou čestného prohlášení, Příloha č. 3. </w:t>
      </w:r>
    </w:p>
    <w:p w14:paraId="1BFF1F94" w14:textId="54DD9B5A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7F1192">
        <w:rPr>
          <w:rFonts w:ascii="Times New Roman" w:hAnsi="Times New Roman" w:cs="Times New Roman"/>
          <w:u w:val="single"/>
        </w:rPr>
        <w:t xml:space="preserve">Dodavatel </w:t>
      </w:r>
      <w:r w:rsidR="00716181" w:rsidRPr="007F1192">
        <w:rPr>
          <w:rFonts w:ascii="Times New Roman" w:hAnsi="Times New Roman" w:cs="Times New Roman"/>
          <w:u w:val="single"/>
        </w:rPr>
        <w:t>splňuje TK</w:t>
      </w:r>
      <w:r w:rsidR="00E1320A" w:rsidRPr="007F1192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7F1192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7F1192">
        <w:rPr>
          <w:rFonts w:ascii="Times New Roman" w:hAnsi="Times New Roman" w:cs="Times New Roman"/>
          <w:b/>
          <w:u w:val="single"/>
        </w:rPr>
        <w:t>3</w:t>
      </w:r>
      <w:r w:rsidR="00E1320A" w:rsidRPr="007F1192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7F1192">
        <w:rPr>
          <w:rFonts w:ascii="Times New Roman" w:hAnsi="Times New Roman" w:cs="Times New Roman"/>
          <w:b/>
          <w:u w:val="single"/>
        </w:rPr>
        <w:t>stavebn</w:t>
      </w:r>
      <w:r w:rsidR="006A1C96" w:rsidRPr="007F1192">
        <w:rPr>
          <w:rFonts w:ascii="Times New Roman" w:hAnsi="Times New Roman" w:cs="Times New Roman"/>
          <w:b/>
          <w:u w:val="single"/>
        </w:rPr>
        <w:t>í</w:t>
      </w:r>
      <w:r w:rsidR="00600221" w:rsidRPr="007F1192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7F1192">
        <w:rPr>
          <w:rFonts w:ascii="Times New Roman" w:hAnsi="Times New Roman" w:cs="Times New Roman"/>
          <w:b/>
          <w:u w:val="single"/>
        </w:rPr>
        <w:t>práce</w:t>
      </w:r>
      <w:r w:rsidR="0009452F" w:rsidRPr="007F1192">
        <w:rPr>
          <w:rFonts w:ascii="Times New Roman" w:hAnsi="Times New Roman" w:cs="Times New Roman"/>
          <w:b/>
          <w:u w:val="single"/>
        </w:rPr>
        <w:t>,</w:t>
      </w:r>
      <w:r w:rsidR="00090FCA" w:rsidRPr="007F1192">
        <w:rPr>
          <w:rFonts w:ascii="Times New Roman" w:hAnsi="Times New Roman" w:cs="Times New Roman"/>
          <w:b/>
        </w:rPr>
        <w:t xml:space="preserve"> </w:t>
      </w:r>
      <w:r w:rsidR="00090FCA" w:rsidRPr="007F1192">
        <w:rPr>
          <w:rFonts w:ascii="Times New Roman" w:hAnsi="Times New Roman" w:cs="Times New Roman"/>
        </w:rPr>
        <w:t>které jsou shodné</w:t>
      </w:r>
      <w:r w:rsidR="00E1320A" w:rsidRPr="007F1192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C124D7" w:rsidRPr="007F1192">
        <w:rPr>
          <w:rFonts w:ascii="Times New Roman" w:hAnsi="Times New Roman" w:cs="Times New Roman"/>
          <w:b/>
        </w:rPr>
        <w:t>4</w:t>
      </w:r>
      <w:r w:rsidR="006263FF" w:rsidRPr="007F1192">
        <w:rPr>
          <w:rFonts w:ascii="Times New Roman" w:hAnsi="Times New Roman" w:cs="Times New Roman"/>
          <w:b/>
        </w:rPr>
        <w:t>0</w:t>
      </w:r>
      <w:r w:rsidR="00BC2CE2" w:rsidRPr="007F1192">
        <w:rPr>
          <w:rFonts w:ascii="Times New Roman" w:hAnsi="Times New Roman" w:cs="Times New Roman"/>
          <w:b/>
        </w:rPr>
        <w:t>0 tis</w:t>
      </w:r>
      <w:r w:rsidR="00D6309F" w:rsidRPr="007F1192">
        <w:rPr>
          <w:rFonts w:ascii="Times New Roman" w:hAnsi="Times New Roman" w:cs="Times New Roman"/>
          <w:b/>
        </w:rPr>
        <w:t>.</w:t>
      </w:r>
      <w:r w:rsidR="00E1320A" w:rsidRPr="007F1192">
        <w:rPr>
          <w:rFonts w:ascii="Times New Roman" w:hAnsi="Times New Roman" w:cs="Times New Roman"/>
          <w:b/>
        </w:rPr>
        <w:t xml:space="preserve"> Kč bez DPH</w:t>
      </w:r>
      <w:r w:rsidR="00E1320A" w:rsidRPr="007F1192">
        <w:rPr>
          <w:rFonts w:ascii="Times New Roman" w:hAnsi="Times New Roman" w:cs="Times New Roman"/>
          <w:lang w:val="en-US"/>
        </w:rPr>
        <w:t>;</w:t>
      </w:r>
      <w:r w:rsidR="00E1320A" w:rsidRPr="007F1192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7F1192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7F1192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7F1192">
        <w:rPr>
          <w:sz w:val="22"/>
          <w:szCs w:val="22"/>
        </w:rPr>
        <w:t xml:space="preserve">uvedený v čl. 13 této </w:t>
      </w:r>
      <w:r w:rsidR="000D0183" w:rsidRPr="007F1192">
        <w:rPr>
          <w:sz w:val="22"/>
          <w:szCs w:val="22"/>
        </w:rPr>
        <w:t>V</w:t>
      </w:r>
      <w:r w:rsidR="00B96F40" w:rsidRPr="007F1192">
        <w:rPr>
          <w:sz w:val="22"/>
          <w:szCs w:val="22"/>
        </w:rPr>
        <w:t>ýzvy.</w:t>
      </w:r>
    </w:p>
    <w:p w14:paraId="2C2A332E" w14:textId="77777777" w:rsidR="00B26EBF" w:rsidRPr="007F1192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516D4395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7F1192">
        <w:rPr>
          <w:rFonts w:ascii="Times New Roman" w:hAnsi="Times New Roman" w:cs="Times New Roman"/>
        </w:rPr>
        <w:t xml:space="preserve">Tato výzva byla schválena </w:t>
      </w:r>
      <w:r w:rsidR="007216FE" w:rsidRPr="007F1192">
        <w:rPr>
          <w:rFonts w:ascii="Times New Roman" w:hAnsi="Times New Roman" w:cs="Times New Roman"/>
        </w:rPr>
        <w:t>Radou města</w:t>
      </w:r>
      <w:r w:rsidR="007068C6" w:rsidRPr="007F1192">
        <w:rPr>
          <w:rFonts w:ascii="Times New Roman" w:hAnsi="Times New Roman" w:cs="Times New Roman"/>
        </w:rPr>
        <w:t xml:space="preserve"> dne </w:t>
      </w:r>
      <w:r w:rsidR="007163CC" w:rsidRPr="007F1192">
        <w:rPr>
          <w:rFonts w:ascii="Times New Roman" w:hAnsi="Times New Roman" w:cs="Times New Roman"/>
        </w:rPr>
        <w:t>23</w:t>
      </w:r>
      <w:r w:rsidR="0080167E" w:rsidRPr="007F1192">
        <w:rPr>
          <w:rFonts w:ascii="Times New Roman" w:hAnsi="Times New Roman" w:cs="Times New Roman"/>
        </w:rPr>
        <w:t xml:space="preserve">. </w:t>
      </w:r>
      <w:r w:rsidR="00946BC8" w:rsidRPr="007F1192">
        <w:rPr>
          <w:rFonts w:ascii="Times New Roman" w:hAnsi="Times New Roman" w:cs="Times New Roman"/>
        </w:rPr>
        <w:t>5</w:t>
      </w:r>
      <w:r w:rsidR="0080167E" w:rsidRPr="007F1192">
        <w:rPr>
          <w:rFonts w:ascii="Times New Roman" w:hAnsi="Times New Roman" w:cs="Times New Roman"/>
        </w:rPr>
        <w:t xml:space="preserve">. </w:t>
      </w:r>
      <w:r w:rsidR="00D74604" w:rsidRPr="007F1192">
        <w:rPr>
          <w:rFonts w:ascii="Times New Roman" w:hAnsi="Times New Roman" w:cs="Times New Roman"/>
        </w:rPr>
        <w:t>2024</w:t>
      </w:r>
      <w:r w:rsidR="007068C6" w:rsidRPr="007F1192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4A5E768C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lastRenderedPageBreak/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41764">
            <w:rPr>
              <w:rFonts w:ascii="Times New Roman" w:hAnsi="Times New Roman" w:cs="Times New Roman"/>
            </w:rPr>
            <w:t>23. 5. 2024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B930E2" w:rsidP="00D9381D">
      <w:pPr>
        <w:spacing w:after="60"/>
        <w:ind w:firstLine="273"/>
        <w:rPr>
          <w:rFonts w:ascii="Times New Roman" w:hAnsi="Times New Roman" w:cs="Times New Roman"/>
        </w:rPr>
      </w:pPr>
      <w:hyperlink r:id="rId15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1C65DED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E9073F5" w14:textId="47C661EA" w:rsidR="001E68A3" w:rsidRDefault="001E68A3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PD – Nové napojení areálu Městského úřadu Ivančice na DSNN </w:t>
      </w:r>
      <w:proofErr w:type="gramStart"/>
      <w:r>
        <w:rPr>
          <w:rFonts w:ascii="Times New Roman" w:hAnsi="Times New Roman" w:cs="Times New Roman"/>
          <w:b/>
        </w:rPr>
        <w:t>EG.D</w:t>
      </w:r>
      <w:proofErr w:type="gramEnd"/>
    </w:p>
    <w:p w14:paraId="7160B6CB" w14:textId="63977AF9" w:rsidR="00A44BE8" w:rsidRDefault="00A44BE8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</w:t>
      </w:r>
      <w:r w:rsidR="001E68A3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–</w:t>
      </w:r>
      <w:r w:rsidR="000D74C1">
        <w:rPr>
          <w:rFonts w:ascii="Times New Roman" w:hAnsi="Times New Roman" w:cs="Times New Roman"/>
          <w:b/>
        </w:rPr>
        <w:t xml:space="preserve"> </w:t>
      </w:r>
      <w:r w:rsidR="005C2BC8">
        <w:rPr>
          <w:rFonts w:ascii="Times New Roman" w:hAnsi="Times New Roman" w:cs="Times New Roman"/>
          <w:b/>
        </w:rPr>
        <w:t>Závazné stanovisko</w:t>
      </w:r>
      <w:r w:rsidR="0062103F">
        <w:rPr>
          <w:rFonts w:ascii="Times New Roman" w:hAnsi="Times New Roman" w:cs="Times New Roman"/>
          <w:b/>
        </w:rPr>
        <w:t xml:space="preserve"> č. j. S-MI 9959/2024 PAM-Za-6</w:t>
      </w:r>
    </w:p>
    <w:p w14:paraId="4555977F" w14:textId="58B5F7EE" w:rsidR="00C45D40" w:rsidRDefault="00C45D4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9 – Rozmístění letního kina na nádvoří</w:t>
      </w: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5FAAD2A9" w:rsidR="00A13B51" w:rsidRPr="00A2191D" w:rsidRDefault="00B930E2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64">
            <w:rPr>
              <w:rFonts w:ascii="Times New Roman" w:hAnsi="Times New Roman" w:cs="Times New Roman"/>
              <w:b/>
              <w:sz w:val="24"/>
              <w:szCs w:val="24"/>
            </w:rPr>
            <w:t xml:space="preserve">„Nové napojení areálu Městského úřadu Ivančice na DSNN </w:t>
          </w:r>
          <w:proofErr w:type="gramStart"/>
          <w:r w:rsidR="00E41764">
            <w:rPr>
              <w:rFonts w:ascii="Times New Roman" w:hAnsi="Times New Roman" w:cs="Times New Roman"/>
              <w:b/>
              <w:sz w:val="24"/>
              <w:szCs w:val="24"/>
            </w:rPr>
            <w:t>EG.D</w:t>
          </w:r>
          <w:proofErr w:type="gramEnd"/>
          <w:r w:rsidR="00E41764">
            <w:rPr>
              <w:rFonts w:ascii="Times New Roman" w:hAnsi="Times New Roman" w:cs="Times New Roman"/>
              <w:b/>
              <w:sz w:val="24"/>
              <w:szCs w:val="24"/>
            </w:rPr>
            <w:t>, Palackého náměstí 196/6, Ivančice“</w:t>
          </w:r>
        </w:sdtContent>
      </w:sdt>
    </w:p>
    <w:p w14:paraId="09D614DB" w14:textId="22771830" w:rsidR="009D32DD" w:rsidRPr="00320989" w:rsidRDefault="007A0BCD" w:rsidP="00320989">
      <w:pPr>
        <w:pStyle w:val="NormlnIMP"/>
        <w:spacing w:line="360" w:lineRule="auto"/>
        <w:jc w:val="both"/>
        <w:rPr>
          <w:color w:val="000000"/>
          <w:szCs w:val="24"/>
        </w:rPr>
      </w:pPr>
      <w:r w:rsidRPr="00AF17CD">
        <w:rPr>
          <w:color w:val="000000"/>
          <w:szCs w:val="24"/>
        </w:rPr>
        <w:t xml:space="preserve">Jedná se o nové napojení </w:t>
      </w:r>
      <w:r w:rsidR="00240554" w:rsidRPr="00AF17CD">
        <w:rPr>
          <w:color w:val="000000"/>
          <w:szCs w:val="24"/>
        </w:rPr>
        <w:t>budovy Městského úřadu, Palackého náměstí 196/6 na distribuční soustavu NN</w:t>
      </w:r>
      <w:r w:rsidR="00AF17CD" w:rsidRPr="00AF17CD">
        <w:rPr>
          <w:color w:val="000000"/>
          <w:szCs w:val="24"/>
        </w:rPr>
        <w:t>. Nový elektroměrový rozvaděč bude umístěn vedle stávající pojistkové skříně za zdí vedle vstupní brány do nádvoří radnice. Z této elektroměrové skříně bude podél zdi veden nádvořím nový silnoproudý rozvod k hlavnímu rozvaděči v </w:t>
      </w:r>
      <w:proofErr w:type="spellStart"/>
      <w:r w:rsidR="00AF17CD" w:rsidRPr="00AF17CD">
        <w:rPr>
          <w:color w:val="000000"/>
          <w:szCs w:val="24"/>
        </w:rPr>
        <w:t>mashausu</w:t>
      </w:r>
      <w:proofErr w:type="spellEnd"/>
      <w:r w:rsidR="00AF17CD" w:rsidRPr="00AF17CD">
        <w:rPr>
          <w:color w:val="000000"/>
          <w:szCs w:val="24"/>
        </w:rPr>
        <w:t xml:space="preserve"> (</w:t>
      </w:r>
      <w:r w:rsidR="00CD01C8">
        <w:rPr>
          <w:color w:val="000000"/>
          <w:szCs w:val="24"/>
        </w:rPr>
        <w:t xml:space="preserve">ve </w:t>
      </w:r>
      <w:r w:rsidR="00AF17CD" w:rsidRPr="00AF17CD">
        <w:rPr>
          <w:color w:val="000000"/>
          <w:szCs w:val="24"/>
        </w:rPr>
        <w:t>vstupní hal</w:t>
      </w:r>
      <w:r w:rsidR="00CD01C8">
        <w:rPr>
          <w:color w:val="000000"/>
          <w:szCs w:val="24"/>
        </w:rPr>
        <w:t>e</w:t>
      </w:r>
      <w:r w:rsidR="00AF17CD" w:rsidRPr="00AF17CD">
        <w:rPr>
          <w:color w:val="000000"/>
          <w:szCs w:val="24"/>
        </w:rPr>
        <w:t>) hlavní budovy. Dále bude veden rozvod k přípojnému místu pro dvorní přístavbu II – stavební úřad. Rovněž dojde k výměně hlavního rozvaděče pro celou budovu radnice. Silnoproudý rozvod v </w:t>
      </w:r>
      <w:proofErr w:type="spellStart"/>
      <w:r w:rsidR="00AF17CD" w:rsidRPr="00AF17CD">
        <w:rPr>
          <w:color w:val="000000"/>
          <w:szCs w:val="24"/>
        </w:rPr>
        <w:t>mashausu</w:t>
      </w:r>
      <w:proofErr w:type="spellEnd"/>
      <w:r w:rsidR="00AF17CD" w:rsidRPr="00AF17CD">
        <w:rPr>
          <w:color w:val="000000"/>
          <w:szCs w:val="24"/>
        </w:rPr>
        <w:t xml:space="preserve"> povede pod pískovcovou dlažbou a následně ve zdi do potřebné výšky, stejně tak jako přívod k tlačítku CENTRAL STOP vlevo od vstupu do budovy radnice. Následně dojde k uvedení všech povrchů do původního stavu</w:t>
      </w:r>
      <w:r w:rsidR="008F094C">
        <w:rPr>
          <w:color w:val="000000"/>
          <w:szCs w:val="24"/>
        </w:rPr>
        <w:t>. Na části nádvoří jsou drobné žulové kostky (10x</w:t>
      </w:r>
      <w:r w:rsidR="00027539">
        <w:rPr>
          <w:color w:val="000000"/>
          <w:szCs w:val="24"/>
        </w:rPr>
        <w:t xml:space="preserve">10x10), na části nádvoří je zeleň a kolem hlavní budovy radnice a ve vstupní hale je pískovcová dlažba většího formátu </w:t>
      </w:r>
      <w:r w:rsidR="00320989">
        <w:rPr>
          <w:color w:val="000000"/>
          <w:szCs w:val="24"/>
        </w:rPr>
        <w:t xml:space="preserve">(více viz </w:t>
      </w:r>
      <w:r w:rsidR="005A4B50">
        <w:rPr>
          <w:szCs w:val="24"/>
        </w:rPr>
        <w:t xml:space="preserve">příloha č. 7). </w:t>
      </w:r>
    </w:p>
    <w:p w14:paraId="6B8A536C" w14:textId="6B1A14E4" w:rsidR="005A4B50" w:rsidRPr="00CD01C8" w:rsidRDefault="005A4B50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Cs w:val="22"/>
        </w:rPr>
      </w:pPr>
      <w:r w:rsidRPr="00CD01C8">
        <w:rPr>
          <w:szCs w:val="22"/>
        </w:rPr>
        <w:t>Veškeré práce musí probíhat s ohledem na provoz městského úřadu a letního kina na nádvoří.</w:t>
      </w:r>
      <w:r w:rsidR="00320989" w:rsidRPr="00CD01C8">
        <w:rPr>
          <w:szCs w:val="22"/>
        </w:rPr>
        <w:t xml:space="preserve"> Provoz městského úřadu nesmí být vyjma prací spojených s výměnou RH přerušen. </w:t>
      </w:r>
      <w:r w:rsidR="0042167E" w:rsidRPr="00CD01C8">
        <w:rPr>
          <w:szCs w:val="22"/>
        </w:rPr>
        <w:t xml:space="preserve">Práce spojené s výměnou </w:t>
      </w:r>
      <w:r w:rsidR="00491E30" w:rsidRPr="00CD01C8">
        <w:rPr>
          <w:szCs w:val="22"/>
        </w:rPr>
        <w:t xml:space="preserve">RH budou probíhat max. v rozmezí dnů </w:t>
      </w:r>
      <w:proofErr w:type="gramStart"/>
      <w:r w:rsidR="00491E30" w:rsidRPr="00CD01C8">
        <w:rPr>
          <w:szCs w:val="22"/>
        </w:rPr>
        <w:t>středa – sobota</w:t>
      </w:r>
      <w:proofErr w:type="gramEnd"/>
      <w:r w:rsidR="00491E30" w:rsidRPr="00CD01C8">
        <w:rPr>
          <w:szCs w:val="22"/>
        </w:rPr>
        <w:t>.</w:t>
      </w:r>
    </w:p>
    <w:p w14:paraId="09A42FAC" w14:textId="77777777" w:rsidR="00491E30" w:rsidRPr="00CD01C8" w:rsidRDefault="00491E30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Cs w:val="22"/>
        </w:rPr>
      </w:pPr>
      <w:r w:rsidRPr="00CD01C8">
        <w:rPr>
          <w:szCs w:val="22"/>
        </w:rPr>
        <w:t>Termíny promítání letního kina jsou každý pátek a sobotu od 29. 6. 2024, přičemž již od 24. 6. do 27. 6. 2024 budou probíhat přípravy na promítání. V uvedených termínech nesmí být před lavičkami a před stěnou, na kterou se promítá, umístěna žádná vozidla, technika a složený stavební materiál.</w:t>
      </w:r>
    </w:p>
    <w:p w14:paraId="1644EAD4" w14:textId="3609CA65" w:rsidR="00027539" w:rsidRPr="007F1192" w:rsidRDefault="00CD01C8" w:rsidP="00CD01C8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Cs w:val="22"/>
        </w:rPr>
      </w:pPr>
      <w:r w:rsidRPr="00CD01C8">
        <w:rPr>
          <w:szCs w:val="22"/>
        </w:rPr>
        <w:t>V případě výkopových prací ve vstupní hale radnice bude výkop zabezpečen tak</w:t>
      </w:r>
      <w:r w:rsidR="00B703C7">
        <w:rPr>
          <w:szCs w:val="22"/>
        </w:rPr>
        <w:t xml:space="preserve">, </w:t>
      </w:r>
      <w:r w:rsidRPr="00CD01C8">
        <w:rPr>
          <w:szCs w:val="22"/>
        </w:rPr>
        <w:t>aby nedošlo ke zranění návštěvníků nebo zaměstnanců.</w:t>
      </w:r>
      <w:r>
        <w:rPr>
          <w:szCs w:val="22"/>
        </w:rPr>
        <w:t xml:space="preserve"> Pokud nebude možné výkop ve vstupní dále během provozních </w:t>
      </w:r>
      <w:r w:rsidRPr="007F1192">
        <w:rPr>
          <w:szCs w:val="22"/>
        </w:rPr>
        <w:t>hodin MěÚ zajistit, bude muset být zhotovitelem umožněn bezpečných přístup do budovy z nádvoří radnice</w:t>
      </w:r>
      <w:r w:rsidR="00027539" w:rsidRPr="007F1192">
        <w:rPr>
          <w:szCs w:val="22"/>
        </w:rPr>
        <w:t xml:space="preserve">. </w:t>
      </w:r>
    </w:p>
    <w:p w14:paraId="24180171" w14:textId="6CF184C1" w:rsidR="00240554" w:rsidRPr="007F1192" w:rsidRDefault="00027539" w:rsidP="00CD01C8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Cs w:val="22"/>
        </w:rPr>
      </w:pPr>
      <w:r w:rsidRPr="007F1192">
        <w:rPr>
          <w:szCs w:val="24"/>
        </w:rPr>
        <w:t xml:space="preserve">Vzhledem k uvedeným skutečnostem zadavatel doporučuje prohlídku místa plnění zakázky v termínu </w:t>
      </w:r>
      <w:r w:rsidRPr="007F1192">
        <w:rPr>
          <w:b/>
          <w:szCs w:val="24"/>
        </w:rPr>
        <w:t>28. 5. 2024 v 9:00 h</w:t>
      </w:r>
      <w:r w:rsidRPr="007F1192">
        <w:rPr>
          <w:szCs w:val="24"/>
        </w:rPr>
        <w:t>.</w:t>
      </w:r>
      <w:r w:rsidR="00CD01C8" w:rsidRPr="007F1192">
        <w:rPr>
          <w:szCs w:val="22"/>
        </w:rPr>
        <w:t xml:space="preserve"> </w:t>
      </w:r>
      <w:r w:rsidR="00491E30" w:rsidRPr="007F1192">
        <w:rPr>
          <w:szCs w:val="22"/>
        </w:rPr>
        <w:t xml:space="preserve"> </w:t>
      </w:r>
    </w:p>
    <w:p w14:paraId="41D83B6C" w14:textId="75104441" w:rsidR="00CD01C8" w:rsidRPr="007F1192" w:rsidRDefault="00CD01C8" w:rsidP="00CD01C8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Cs w:val="24"/>
        </w:rPr>
      </w:pPr>
      <w:r w:rsidRPr="007F1192">
        <w:rPr>
          <w:b/>
          <w:szCs w:val="24"/>
        </w:rPr>
        <w:t>Vítězný uchazeč předloží před zahájením prací zadavateli harmonogram prováděných prací.</w:t>
      </w:r>
    </w:p>
    <w:p w14:paraId="11F86CCD" w14:textId="3EFA5191" w:rsidR="00C21888" w:rsidRPr="00BD4F3C" w:rsidRDefault="00157430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7F1192">
        <w:rPr>
          <w:rFonts w:ascii="Times New Roman" w:hAnsi="Times New Roman" w:cs="Times New Roman"/>
          <w:b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BD4F3C" w:rsidRDefault="003A3D0C" w:rsidP="009E3361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S</w:t>
      </w:r>
      <w:r w:rsidR="004D2D45" w:rsidRPr="00BD4F3C">
        <w:rPr>
          <w:rFonts w:ascii="Times New Roman" w:hAnsi="Times New Roman" w:cs="Times New Roman"/>
          <w:szCs w:val="24"/>
        </w:rPr>
        <w:t>tavební práce budou provedeny v souladu s platnými předpisy, normami a vyhláškami.</w:t>
      </w:r>
    </w:p>
    <w:p w14:paraId="5974FB05" w14:textId="77777777" w:rsidR="009A7A72" w:rsidRPr="00BD4F3C" w:rsidRDefault="009A7A72" w:rsidP="009E3361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lastRenderedPageBreak/>
        <w:t xml:space="preserve">Všechny ceny budou uvedeny </w:t>
      </w:r>
      <w:r w:rsidR="00CB1503" w:rsidRPr="00BD4F3C">
        <w:rPr>
          <w:rFonts w:ascii="Times New Roman" w:hAnsi="Times New Roman" w:cs="Times New Roman"/>
          <w:szCs w:val="24"/>
        </w:rPr>
        <w:t xml:space="preserve">bez DPH a </w:t>
      </w:r>
      <w:r w:rsidRPr="00BD4F3C">
        <w:rPr>
          <w:rFonts w:ascii="Times New Roman" w:hAnsi="Times New Roman" w:cs="Times New Roman"/>
          <w:szCs w:val="24"/>
        </w:rPr>
        <w:t>s DPH.</w:t>
      </w:r>
    </w:p>
    <w:p w14:paraId="77CECB0D" w14:textId="77777777" w:rsidR="00205521" w:rsidRPr="00BD4F3C" w:rsidRDefault="009A7A72" w:rsidP="009E3361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 nabídce musí být obsaženy veškeré náklady na zajištění veškerých rizik s akcí souvisejících. </w:t>
      </w:r>
    </w:p>
    <w:p w14:paraId="7041780F" w14:textId="1317B8A1" w:rsidR="00290F71" w:rsidRPr="00BD4F3C" w:rsidRDefault="00205521" w:rsidP="009E3361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1A2D324C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64">
            <w:rPr>
              <w:rFonts w:ascii="Times New Roman" w:hAnsi="Times New Roman" w:cs="Times New Roman"/>
              <w:b/>
            </w:rPr>
            <w:t xml:space="preserve">„Nové napojení areálu Městského úřadu Ivančice na DSNN </w:t>
          </w:r>
          <w:proofErr w:type="gramStart"/>
          <w:r w:rsidR="00E41764">
            <w:rPr>
              <w:rFonts w:ascii="Times New Roman" w:hAnsi="Times New Roman" w:cs="Times New Roman"/>
              <w:b/>
            </w:rPr>
            <w:t>EG.D</w:t>
          </w:r>
          <w:proofErr w:type="gramEnd"/>
          <w:r w:rsidR="00E41764">
            <w:rPr>
              <w:rFonts w:ascii="Times New Roman" w:hAnsi="Times New Roman" w:cs="Times New Roman"/>
              <w:b/>
            </w:rPr>
            <w:t>, Palackého náměstí 196/6,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376CD9B2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64" w:rsidRPr="007F1192">
            <w:rPr>
              <w:rFonts w:ascii="Times New Roman" w:hAnsi="Times New Roman" w:cs="Times New Roman"/>
              <w:b/>
            </w:rPr>
            <w:t xml:space="preserve">„Nové napojení areálu Městského úřadu Ivančice na DSNN </w:t>
          </w:r>
          <w:proofErr w:type="gramStart"/>
          <w:r w:rsidR="00E41764" w:rsidRPr="007F1192">
            <w:rPr>
              <w:rFonts w:ascii="Times New Roman" w:hAnsi="Times New Roman" w:cs="Times New Roman"/>
              <w:b/>
            </w:rPr>
            <w:t>EG.D</w:t>
          </w:r>
          <w:proofErr w:type="gramEnd"/>
          <w:r w:rsidR="00E41764" w:rsidRPr="007F1192">
            <w:rPr>
              <w:rFonts w:ascii="Times New Roman" w:hAnsi="Times New Roman" w:cs="Times New Roman"/>
              <w:b/>
            </w:rPr>
            <w:t>, Palackého náměstí 196/6, Ivančice“</w:t>
          </w:r>
        </w:sdtContent>
      </w:sdt>
      <w:r w:rsidR="000B368A" w:rsidRPr="007F1192">
        <w:rPr>
          <w:rFonts w:ascii="Times New Roman" w:hAnsi="Times New Roman" w:cs="Times New Roman"/>
        </w:rPr>
        <w:t xml:space="preserve"> </w:t>
      </w:r>
      <w:r w:rsidRPr="007F1192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41764" w:rsidRPr="007F1192">
            <w:rPr>
              <w:rFonts w:ascii="Times New Roman" w:hAnsi="Times New Roman" w:cs="Times New Roman"/>
            </w:rPr>
            <w:t>23. 5. 2024</w:t>
          </w:r>
        </w:sdtContent>
      </w:sdt>
      <w:r w:rsidR="000D3E76" w:rsidRPr="007F1192">
        <w:rPr>
          <w:rFonts w:ascii="Times New Roman" w:hAnsi="Times New Roman" w:cs="Times New Roman"/>
        </w:rPr>
        <w:t xml:space="preserve"> </w:t>
      </w:r>
      <w:r w:rsidRPr="007F1192">
        <w:rPr>
          <w:rFonts w:ascii="Times New Roman" w:hAnsi="Times New Roman" w:cs="Times New Roman"/>
        </w:rPr>
        <w:t>v</w:t>
      </w:r>
      <w:r w:rsidR="000D3E76" w:rsidRPr="007F1192">
        <w:rPr>
          <w:rFonts w:ascii="Times New Roman" w:hAnsi="Times New Roman" w:cs="Times New Roman"/>
        </w:rPr>
        <w:t> </w:t>
      </w:r>
      <w:r w:rsidR="00A13B51" w:rsidRPr="007F1192">
        <w:rPr>
          <w:rFonts w:ascii="Times New Roman" w:hAnsi="Times New Roman" w:cs="Times New Roman"/>
        </w:rPr>
        <w:t>Ivančicích</w:t>
      </w:r>
      <w:r w:rsidR="000D3E76" w:rsidRPr="007F1192">
        <w:rPr>
          <w:rFonts w:ascii="Times New Roman" w:hAnsi="Times New Roman" w:cs="Times New Roman"/>
        </w:rPr>
        <w:t xml:space="preserve"> </w:t>
      </w:r>
      <w:r w:rsidRPr="007F1192">
        <w:rPr>
          <w:rFonts w:ascii="Times New Roman" w:hAnsi="Times New Roman" w:cs="Times New Roman"/>
        </w:rPr>
        <w:t>prokazuji splnění technick</w:t>
      </w:r>
      <w:r w:rsidR="00133C4F" w:rsidRPr="007F1192">
        <w:rPr>
          <w:rFonts w:ascii="Times New Roman" w:hAnsi="Times New Roman" w:cs="Times New Roman"/>
        </w:rPr>
        <w:t>é</w:t>
      </w:r>
      <w:r w:rsidRPr="007F1192">
        <w:rPr>
          <w:rFonts w:ascii="Times New Roman" w:hAnsi="Times New Roman" w:cs="Times New Roman"/>
        </w:rPr>
        <w:t xml:space="preserve"> </w:t>
      </w:r>
      <w:r w:rsidR="00A572E5" w:rsidRPr="007F1192">
        <w:rPr>
          <w:rFonts w:ascii="Times New Roman" w:hAnsi="Times New Roman" w:cs="Times New Roman"/>
        </w:rPr>
        <w:t>kvalifikace</w:t>
      </w:r>
      <w:r w:rsidR="00133C4F" w:rsidRPr="007F1192">
        <w:rPr>
          <w:rFonts w:ascii="Times New Roman" w:hAnsi="Times New Roman" w:cs="Times New Roman"/>
        </w:rPr>
        <w:t xml:space="preserve"> </w:t>
      </w:r>
      <w:r w:rsidRPr="007F1192">
        <w:rPr>
          <w:rFonts w:ascii="Times New Roman" w:hAnsi="Times New Roman" w:cs="Times New Roman"/>
        </w:rPr>
        <w:t>tímto způsobem:</w:t>
      </w:r>
      <w:bookmarkStart w:id="3" w:name="_GoBack"/>
      <w:bookmarkEnd w:id="3"/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54764BF0" w:rsidR="007534D5" w:rsidRPr="007534D5" w:rsidRDefault="00B930E2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64">
            <w:rPr>
              <w:b/>
              <w:sz w:val="22"/>
              <w:szCs w:val="22"/>
            </w:rPr>
            <w:t xml:space="preserve">„Nové napojení areálu Městského úřadu Ivančice na DSNN </w:t>
          </w:r>
          <w:proofErr w:type="gramStart"/>
          <w:r w:rsidR="00E41764">
            <w:rPr>
              <w:b/>
              <w:sz w:val="22"/>
              <w:szCs w:val="22"/>
            </w:rPr>
            <w:t>EG.D</w:t>
          </w:r>
          <w:proofErr w:type="gramEnd"/>
          <w:r w:rsidR="00E41764">
            <w:rPr>
              <w:b/>
              <w:sz w:val="22"/>
              <w:szCs w:val="22"/>
            </w:rPr>
            <w:t>, Palackého náměstí 196/6,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AA7D8" w14:textId="77777777" w:rsidR="00B930E2" w:rsidRDefault="00B930E2" w:rsidP="00C640F3">
      <w:pPr>
        <w:spacing w:after="0" w:line="240" w:lineRule="auto"/>
      </w:pPr>
      <w:r>
        <w:separator/>
      </w:r>
    </w:p>
  </w:endnote>
  <w:endnote w:type="continuationSeparator" w:id="0">
    <w:p w14:paraId="10814176" w14:textId="77777777" w:rsidR="00B930E2" w:rsidRDefault="00B930E2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5A862" w14:textId="77777777" w:rsidR="00B930E2" w:rsidRDefault="00B930E2" w:rsidP="00C640F3">
      <w:pPr>
        <w:spacing w:after="0" w:line="240" w:lineRule="auto"/>
      </w:pPr>
      <w:r>
        <w:separator/>
      </w:r>
    </w:p>
  </w:footnote>
  <w:footnote w:type="continuationSeparator" w:id="0">
    <w:p w14:paraId="59EEA6CB" w14:textId="77777777" w:rsidR="00B930E2" w:rsidRDefault="00B930E2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4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  <w:num w:numId="14">
    <w:abstractNumId w:val="2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27539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B80"/>
    <w:rsid w:val="00070439"/>
    <w:rsid w:val="000719C8"/>
    <w:rsid w:val="000730B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B7D04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0F035D"/>
    <w:rsid w:val="0010078F"/>
    <w:rsid w:val="001058E6"/>
    <w:rsid w:val="00106CC1"/>
    <w:rsid w:val="00110FB9"/>
    <w:rsid w:val="00117803"/>
    <w:rsid w:val="001244A1"/>
    <w:rsid w:val="00126028"/>
    <w:rsid w:val="001306C9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212A"/>
    <w:rsid w:val="00173014"/>
    <w:rsid w:val="00175A2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4963"/>
    <w:rsid w:val="001E4F8F"/>
    <w:rsid w:val="001E58BE"/>
    <w:rsid w:val="001E6539"/>
    <w:rsid w:val="001E68A3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0554"/>
    <w:rsid w:val="00241FF5"/>
    <w:rsid w:val="00242C1B"/>
    <w:rsid w:val="00243029"/>
    <w:rsid w:val="00243EC4"/>
    <w:rsid w:val="00244721"/>
    <w:rsid w:val="0024575A"/>
    <w:rsid w:val="00251EE2"/>
    <w:rsid w:val="002548CF"/>
    <w:rsid w:val="00255857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1CEE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20989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1166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67E"/>
    <w:rsid w:val="00421AE5"/>
    <w:rsid w:val="004255E1"/>
    <w:rsid w:val="00425A3C"/>
    <w:rsid w:val="0043487E"/>
    <w:rsid w:val="0043793A"/>
    <w:rsid w:val="00440E3D"/>
    <w:rsid w:val="00450B1B"/>
    <w:rsid w:val="0045175F"/>
    <w:rsid w:val="00453139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1E30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6D5C"/>
    <w:rsid w:val="005177EB"/>
    <w:rsid w:val="00521956"/>
    <w:rsid w:val="005315AA"/>
    <w:rsid w:val="005320A7"/>
    <w:rsid w:val="00534B23"/>
    <w:rsid w:val="00537202"/>
    <w:rsid w:val="0054327E"/>
    <w:rsid w:val="005449EA"/>
    <w:rsid w:val="005465D7"/>
    <w:rsid w:val="00552BDD"/>
    <w:rsid w:val="00553A3B"/>
    <w:rsid w:val="00555D80"/>
    <w:rsid w:val="00557E8E"/>
    <w:rsid w:val="0056043C"/>
    <w:rsid w:val="0056168F"/>
    <w:rsid w:val="00563B46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B50"/>
    <w:rsid w:val="005A4CFB"/>
    <w:rsid w:val="005B1670"/>
    <w:rsid w:val="005B2890"/>
    <w:rsid w:val="005B2D47"/>
    <w:rsid w:val="005B4E47"/>
    <w:rsid w:val="005C09D1"/>
    <w:rsid w:val="005C18D3"/>
    <w:rsid w:val="005C2BC8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03F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3CC"/>
    <w:rsid w:val="00716D0C"/>
    <w:rsid w:val="0072006E"/>
    <w:rsid w:val="007216FE"/>
    <w:rsid w:val="007244F3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1FDC"/>
    <w:rsid w:val="007A0BCD"/>
    <w:rsid w:val="007A47BA"/>
    <w:rsid w:val="007C04A7"/>
    <w:rsid w:val="007C316F"/>
    <w:rsid w:val="007C5D3D"/>
    <w:rsid w:val="007D0753"/>
    <w:rsid w:val="007D33C3"/>
    <w:rsid w:val="007D3688"/>
    <w:rsid w:val="007D3BB7"/>
    <w:rsid w:val="007D5750"/>
    <w:rsid w:val="007E648A"/>
    <w:rsid w:val="007F0ED9"/>
    <w:rsid w:val="007F1192"/>
    <w:rsid w:val="007F5100"/>
    <w:rsid w:val="007F5527"/>
    <w:rsid w:val="0080167E"/>
    <w:rsid w:val="00802427"/>
    <w:rsid w:val="008024C2"/>
    <w:rsid w:val="00804923"/>
    <w:rsid w:val="0080716A"/>
    <w:rsid w:val="00811503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31F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CF4"/>
    <w:rsid w:val="008F094C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3361"/>
    <w:rsid w:val="009F3A8A"/>
    <w:rsid w:val="009F578A"/>
    <w:rsid w:val="009F6E29"/>
    <w:rsid w:val="00A0003F"/>
    <w:rsid w:val="00A037FE"/>
    <w:rsid w:val="00A05577"/>
    <w:rsid w:val="00A11A23"/>
    <w:rsid w:val="00A11E01"/>
    <w:rsid w:val="00A13B51"/>
    <w:rsid w:val="00A15C56"/>
    <w:rsid w:val="00A17251"/>
    <w:rsid w:val="00A2191D"/>
    <w:rsid w:val="00A23C7D"/>
    <w:rsid w:val="00A25D9C"/>
    <w:rsid w:val="00A25F39"/>
    <w:rsid w:val="00A25FAC"/>
    <w:rsid w:val="00A3741C"/>
    <w:rsid w:val="00A44BE8"/>
    <w:rsid w:val="00A56854"/>
    <w:rsid w:val="00A572E5"/>
    <w:rsid w:val="00A62FFA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17CD"/>
    <w:rsid w:val="00AF22EB"/>
    <w:rsid w:val="00B01D8F"/>
    <w:rsid w:val="00B0443C"/>
    <w:rsid w:val="00B07C55"/>
    <w:rsid w:val="00B11CEC"/>
    <w:rsid w:val="00B177A9"/>
    <w:rsid w:val="00B21190"/>
    <w:rsid w:val="00B24652"/>
    <w:rsid w:val="00B2468E"/>
    <w:rsid w:val="00B24848"/>
    <w:rsid w:val="00B26EBF"/>
    <w:rsid w:val="00B30BB4"/>
    <w:rsid w:val="00B35CB6"/>
    <w:rsid w:val="00B3750E"/>
    <w:rsid w:val="00B411CB"/>
    <w:rsid w:val="00B4300B"/>
    <w:rsid w:val="00B444BF"/>
    <w:rsid w:val="00B46909"/>
    <w:rsid w:val="00B522EA"/>
    <w:rsid w:val="00B56548"/>
    <w:rsid w:val="00B62F9A"/>
    <w:rsid w:val="00B66E6A"/>
    <w:rsid w:val="00B67261"/>
    <w:rsid w:val="00B703C7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30E2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4D7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5D40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767B"/>
    <w:rsid w:val="00CC2E0C"/>
    <w:rsid w:val="00CC5511"/>
    <w:rsid w:val="00CC64B0"/>
    <w:rsid w:val="00CC6B12"/>
    <w:rsid w:val="00CD01C8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2522"/>
    <w:rsid w:val="00DA3275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6544"/>
    <w:rsid w:val="00E374EA"/>
    <w:rsid w:val="00E37D08"/>
    <w:rsid w:val="00E41764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5EE7"/>
    <w:rsid w:val="00ED7C42"/>
    <w:rsid w:val="00EE03ED"/>
    <w:rsid w:val="00EE27EB"/>
    <w:rsid w:val="00EE58AE"/>
    <w:rsid w:val="00EE6148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bernard@muiv.cz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vancice.cz/verejne-zakazky-mesta-ivancic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mailto:kubikova@muiv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1B14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97533"/>
    <w:rsid w:val="002D6F6B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2573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84079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3A42"/>
    <w:rsid w:val="008F5CD5"/>
    <w:rsid w:val="0090791C"/>
    <w:rsid w:val="00916C8C"/>
    <w:rsid w:val="00931253"/>
    <w:rsid w:val="009346C6"/>
    <w:rsid w:val="00945582"/>
    <w:rsid w:val="009A4936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06775"/>
    <w:rsid w:val="00F35276"/>
    <w:rsid w:val="00F8751C"/>
    <w:rsid w:val="00FA5187"/>
    <w:rsid w:val="00FA6922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86360-C5BA-4B6E-B0F5-9488E28F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2342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„Nové napojení areálu Městského úřadu Ivančice na DSNN EG.D, Palackého náměstí 196/6, Ivančice“</vt:lpstr>
    </vt:vector>
  </TitlesOfParts>
  <Company/>
  <LinksUpToDate>false</LinksUpToDate>
  <CharactersWithSpaces>16129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„Nové napojení areálu Městského úřadu Ivančice na DSNN EG.D, Palackého náměstí 196/6, Ivančice“</dc:title>
  <dc:subject/>
  <dc:creator>smutny</dc:creator>
  <cp:keywords/>
  <cp:lastModifiedBy>Valentová Ilona Ing.</cp:lastModifiedBy>
  <cp:revision>3</cp:revision>
  <cp:lastPrinted>2018-02-09T07:54:00Z</cp:lastPrinted>
  <dcterms:created xsi:type="dcterms:W3CDTF">2024-05-20T08:00:00Z</dcterms:created>
  <dcterms:modified xsi:type="dcterms:W3CDTF">2024-05-20T13:03:00Z</dcterms:modified>
  <cp:contentStatus>23. 5. 2024</cp:contentStatus>
</cp:coreProperties>
</file>